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60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>Политика Конфиденциальности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Компания 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—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Общество с ограниченной ответственностью «Геопромедия 620062, Свердловская обл., г Екатеринбург, ул Малышева, стр 105, оф 207А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, ОГРН 1196658080607, ИНН/КПП 6670488955 / 667001001.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Пользователь 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— любое физическое лицо, осуществляющее доступ к Сервису посредством сети Интернет.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Сервис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— программное приложение «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GEO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PRO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» для устройств, имеющих доступ в сеть Интернет, работающее на операционных системах iOS и Android, официальный сайт 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  <w:lang w:eastAsia="ru-RU"/>
        </w:rPr>
        <w:t>www.geometria.ru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 , и иные интерфейсы.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Персональные данные 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— любая информация, относящаяся к прямо или косвенно определенному или определяемому физическому лицу (Пользователю).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Обработка персональных данных 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— любое действие или совокупность действий,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Настоящая Политика действует в отношении любой информации, в том числе, Персональных данных, передаваемых Пользователями Компании в процессе использования Сервиса, и определяет порядок и условия Обработки такой информации.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Информация Пользователя, обрабатываемая при использовании Сервиса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Компания вправе в указанных целях вносить Персональные данные в информационные системы, хранить и обрабатывать любыми не противоречащими законодательству Российской Федерации.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 Компании не обрабатываются биометрические данные, а также сведения, касающиеся расовой, национальной принадлежности, политических взглядов, религиозных или философских убеждений, интимной жизни.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Цели обработки персональных данных.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регистрации Пользователя на сайте;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осуществление клиентской поддержки;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предоставление информации (включая информацию рекламного характера);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улучшение качества услуг и разработка новых;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проведение статистических и иных исследований, на основе обезличенных данных;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исследования удовлетворенности качеством предоставленных услуг и иных дополнительных возможностей, на сайте и в приложении Оператора и сервисах партнеров Оператора, которыми Пользователь пользуется.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Принципы обработки Персональных данных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Компания обрабатывает Персональные данные на основании следующих принципов: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обработка Персональных данных осуществляется на законной и справедливой основе;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не допускается обработка Персональных данных, несовместимая с целями сбора Персональных данных;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обработке подлежат только Персональные данные, которые отвечают целям их обработки;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данных, принимаются необходимые меры по удалению или уточнению неполных или неточных Персональных данных;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хранение Персональных данных осуществляется в форме, позволяющей определить Пользователя или иного субъекта Персональных данных;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обработка Персональных данных не используется в целях причинения имущественного и/или морального вреда субъектам Персональных данных, затруднения реализации их прав и свобод.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Условия Обработки информации Пользователя и её передачи третьим лицам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Обработка информации осуществляется Компанией в соответствии с настоящей Политикой и внутренними актами Компании, а также законодательством Российском Федерации.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Кроме этого, Компания вправе обрабатывать Персональные данные в случаях, когда такая обработка необходима для осуществления прав и законных интересов Компании или третьих лиц, если при этом не нарушаются права Пользователя, а также когда обработка необходима для выполнения функций, полномочий и обязанностей, возложенных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Обработка информации осуществляется Компанией, а также иными третьими лицами, которые привлекаются Компанией к обработке, или которым передаются Персональные данные в указанных целях в соответствии с законодательством Российской Федерации. К числу подобных третьих лиц, в частности, могут относиться: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Компания имеет право привлекать третьих лиц к обработке полученных Персональных данных и/или передавать им полученные данные, а также получать от них данные в указанных целях без дополнительного согласия Пользователя при условии обеспечения указанными третьими лицами конфиденциальности и безопасности персональных данных при обработке. Допускается обработка Персональных данных указанными третьими лицами с использованием и без использования средств автоматизации, а также совершение ими любых действий по обработке Персональных данных, не противоречащих законодательству Российской Федерации.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Компания обязуется принимать необходимые правовые, организационные и технические меры для защиты получаемых персональных данных от неправомерного или случайного доступа к ним, уничтожения, изменения, блокирования, копирования, представления, распространения персональных данных, иных неправомерных действий в отношении персональных данных, и соблюдать принципы и правила обработки персональных данных, предусмотренные Федеральным законом от 27.07.2006 № 152-ФЗ «О персональных данных» и иными соответствующими нормативными актами.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 Компании запрещено принятие на основании исключительно автоматизированной обработки Персональных данных решений, порождающих юридические последствия в отношении Пользователя или иным образом затрагивающих его права и законные интересы.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Компания не размещает Персональные данные в общедоступных источниках без письменного согласия Пользователя или иного субъекта Персональных данных.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Изменение Пользователем информации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Пользователь может в любой момент изменить предоставленную им информацию или её часть, воспользовавшись функцией редактирования информации в своём Профиле.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Пользователь также может удалить предоставленную им информацию, воспользовавшись функцией удаления информации в своём Профиле. При этом удаление Учетной записи означает отзыв согласия Пользователя на Обработку его информации, включая Персональные данные, и приведет к невозможности использования всех или некоторых услуг Интернет-магазина.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Взаимодействие с Пользователем по вопросам обработки информации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Пользователь вправе получить информацию о том, как Компания обрабатывает информацию и Персональные данные, включая информацию о перечне Персональных данных, основаниях, целях и сроках их обработки, способах обработки и уничтожения Персональных данных, третьих лицах, которым они передаются, а также иную информацию. Помимо этого, Пользователь может направить запрос на уточнение или внесение изменений в Персональные данные. Пользователь также вправе отозвать предоставленные Компании согласия на обработку Персональных данных.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В случае возникновения любых вопросов и обращений касательно обработки Персональных данных Пользователь может обратиться по адресу электронной почты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law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geo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pro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 либо с помощью письменного обращения в адрес Компании.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Заключительные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Политика может время от времени обновляться или иным образом изменяться Компанией, при этом любые изменения подлежат опубликованию Компанией и вступают в силу с момента их публикации.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4846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8462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48462c"/>
    <w:rPr>
      <w:b/>
      <w:bCs/>
    </w:rPr>
  </w:style>
  <w:style w:type="character" w:styleId="Style13">
    <w:name w:val="Emphasis"/>
    <w:basedOn w:val="DefaultParagraphFont"/>
    <w:uiPriority w:val="20"/>
    <w:qFormat/>
    <w:rsid w:val="0048462c"/>
    <w:rPr>
      <w:i/>
      <w:iCs/>
    </w:rPr>
  </w:style>
  <w:style w:type="character" w:styleId="Style14">
    <w:name w:val="Hyperlink"/>
    <w:basedOn w:val="DefaultParagraphFont"/>
    <w:uiPriority w:val="99"/>
    <w:semiHidden/>
    <w:unhideWhenUsed/>
    <w:rsid w:val="0048462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846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f5c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LibreOffice/7.4.1.2$Windows_X86_64 LibreOffice_project/3c58a8f3a960df8bc8fd77b461821e42c061c5f0</Application>
  <AppVersion>15.0000</AppVersion>
  <Pages>2</Pages>
  <Words>867</Words>
  <Characters>6518</Characters>
  <CharactersWithSpaces>7334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2023-05-05T07:39:00Z</dcterms:created>
  <dc:creator>Юрист</dc:creator>
  <dc:description/>
  <dc:language>ru-RU</dc:language>
  <cp:lastModifiedBy>Юрист</cp:lastModifiedBy>
  <dcterms:modified xsi:type="dcterms:W3CDTF">2023-05-05T08:11:00Z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